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56C">
      <w:r>
        <w:t xml:space="preserve">Discuss principles of management of multiple traumatized </w:t>
      </w:r>
      <w:proofErr w:type="gramStart"/>
      <w:r>
        <w:t>patient</w:t>
      </w:r>
      <w:proofErr w:type="gramEnd"/>
      <w:r>
        <w:t>?</w:t>
      </w:r>
    </w:p>
    <w:p w:rsidR="007B356C" w:rsidRDefault="007B356C">
      <w:r>
        <w:t>Enumerate symptoms of early shock?</w:t>
      </w:r>
    </w:p>
    <w:p w:rsidR="007B356C" w:rsidRDefault="007B356C" w:rsidP="007B356C">
      <w:proofErr w:type="gramStart"/>
      <w:r>
        <w:t>Causes and management of maxillofacial trauma?</w:t>
      </w:r>
      <w:proofErr w:type="gramEnd"/>
    </w:p>
    <w:p w:rsidR="007B356C" w:rsidRDefault="007B356C" w:rsidP="007B356C">
      <w:r>
        <w:t xml:space="preserve">Mention possible causes of hard lump in the base of the anterior triangle of the neck?  </w:t>
      </w:r>
    </w:p>
    <w:p w:rsidR="007B356C" w:rsidRDefault="007B356C" w:rsidP="007B356C">
      <w:proofErr w:type="gramStart"/>
      <w:r>
        <w:t xml:space="preserve">Clinical features and management of malignant parotid gland </w:t>
      </w:r>
      <w:proofErr w:type="spellStart"/>
      <w:r>
        <w:t>neoplasms</w:t>
      </w:r>
      <w:proofErr w:type="spellEnd"/>
      <w:r>
        <w:t>?</w:t>
      </w:r>
      <w:proofErr w:type="gramEnd"/>
    </w:p>
    <w:p w:rsidR="007B356C" w:rsidRDefault="007B356C" w:rsidP="007B356C">
      <w:r>
        <w:t xml:space="preserve"> </w:t>
      </w:r>
    </w:p>
    <w:sectPr w:rsidR="007B35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56C"/>
    <w:rsid w:val="007B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ProfKamal Alsharkawy</dc:creator>
  <cp:keywords/>
  <dc:description/>
  <cp:lastModifiedBy>ProfKamal Alsharkawy</cp:lastModifiedBy>
  <cp:revision>3</cp:revision>
  <dcterms:created xsi:type="dcterms:W3CDTF">2012-10-30T12:12:00Z</dcterms:created>
  <dcterms:modified xsi:type="dcterms:W3CDTF">2012-10-30T12:21:00Z</dcterms:modified>
</cp:coreProperties>
</file>